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0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D850BD" w:rsidRPr="0038257C" w:rsidTr="00D850BD">
        <w:tc>
          <w:tcPr>
            <w:tcW w:w="9290" w:type="dxa"/>
            <w:shd w:val="clear" w:color="auto" w:fill="F2F2F2"/>
          </w:tcPr>
          <w:p w:rsidR="00D850BD" w:rsidRPr="0038257C" w:rsidRDefault="00D850BD" w:rsidP="00D850B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:rsidR="00D850BD" w:rsidRPr="009D0A1E" w:rsidRDefault="00D850BD" w:rsidP="00D850BD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D850BD" w:rsidRPr="0038257C" w:rsidTr="00D850BD">
        <w:tc>
          <w:tcPr>
            <w:tcW w:w="9290" w:type="dxa"/>
          </w:tcPr>
          <w:p w:rsidR="00CE02A5" w:rsidRDefault="00CE02A5" w:rsidP="00CE02A5">
            <w:pPr>
              <w:jc w:val="both"/>
              <w:rPr>
                <w:bCs/>
                <w:sz w:val="24"/>
                <w:szCs w:val="24"/>
                <w:lang/>
              </w:rPr>
            </w:pPr>
          </w:p>
          <w:p w:rsidR="00CE02A5" w:rsidRPr="00CE02A5" w:rsidRDefault="00CE02A5" w:rsidP="00CE02A5">
            <w:pPr>
              <w:jc w:val="both"/>
              <w:rPr>
                <w:bCs/>
                <w:sz w:val="22"/>
                <w:szCs w:val="22"/>
                <w:lang/>
              </w:rPr>
            </w:pPr>
            <w:r w:rsidRPr="00CE02A5">
              <w:rPr>
                <w:bCs/>
                <w:sz w:val="22"/>
                <w:szCs w:val="22"/>
                <w:lang/>
              </w:rPr>
              <w:t>Сврха студијског програма јесте образовање полазника за разумевање, критичко промишљање и анализирање улоге религије и верских актера у политици, политичким процесима и савременом друштву. У складу са тим, полазници ће бити упознати са кључним теоријским концептима и практичним знањима и вештинама потребним за квалитативано и квантитативно анализирање и разумевање односа религије и политике. На тај начин, полазници ће стећи потребне компетенције за рад у државном и недржавном сектору, политичким покретима и партијама, средствима информисања, али и свим другим организацијама којима је анализа и разумевање односа религије и политике једна од делатности. Поред тога, треба истаћи и да је сврха програма теоријско-методолошко оспособљавање полазника за истраживачки рад у области политикологије религије, што значи да ће стећи и релевантне компетенције за самостални научно-истраживачки рад, чиме ће бити оспособљени за рад у научно-истраживачким установама. На крају, сврха програма јесте и образовање и припрема полазника за извођење наставе у средњошколском образовању, тачније за наставу на предмету ”Религије и цивилизације”. Овај предмет уведен је у свим гимназијама у Републици Србији, а од скоро (</w:t>
            </w:r>
            <w:r w:rsidRPr="00CE02A5">
              <w:rPr>
                <w:bCs/>
                <w:sz w:val="22"/>
                <w:szCs w:val="22"/>
                <w:lang/>
              </w:rPr>
              <w:t>2021.</w:t>
            </w:r>
            <w:r w:rsidRPr="00CE02A5">
              <w:rPr>
                <w:bCs/>
                <w:sz w:val="22"/>
                <w:szCs w:val="22"/>
                <w:lang/>
              </w:rPr>
              <w:t>) је у законском оквиру прецизно утврђено да и дипломирани политиколози који су свршени мастер студенти програма ”Политиколошке студије религије” могу конкурисати за ово место.</w:t>
            </w:r>
          </w:p>
          <w:p w:rsidR="00D850BD" w:rsidRPr="005B5F3E" w:rsidRDefault="00D850BD" w:rsidP="00D850BD">
            <w:pPr>
              <w:rPr>
                <w:b/>
                <w:bCs/>
                <w:sz w:val="22"/>
                <w:szCs w:val="22"/>
              </w:rPr>
            </w:pPr>
          </w:p>
          <w:p w:rsidR="00D850BD" w:rsidRPr="005B5F3E" w:rsidRDefault="00D850BD" w:rsidP="00D850BD">
            <w:pPr>
              <w:jc w:val="both"/>
              <w:rPr>
                <w:sz w:val="22"/>
                <w:szCs w:val="22"/>
                <w:lang w:val="sr-Cyrl-CS"/>
              </w:rPr>
            </w:pPr>
            <w:r w:rsidRPr="005B5F3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850BD" w:rsidRPr="0038257C" w:rsidTr="00D850BD">
        <w:trPr>
          <w:trHeight w:val="615"/>
        </w:trPr>
        <w:tc>
          <w:tcPr>
            <w:tcW w:w="9290" w:type="dxa"/>
            <w:shd w:val="clear" w:color="auto" w:fill="F2F2F2"/>
          </w:tcPr>
          <w:p w:rsidR="00D850BD" w:rsidRDefault="00D850BD" w:rsidP="00D850B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D850BD" w:rsidRPr="007B43B0" w:rsidRDefault="00D850BD" w:rsidP="00D850BD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:rsidR="004B277A" w:rsidRDefault="004B277A" w:rsidP="009D0A1E">
      <w:pPr>
        <w:pStyle w:val="BodyText"/>
        <w:rPr>
          <w:bCs/>
          <w:sz w:val="22"/>
          <w:szCs w:val="22"/>
          <w:lang w:val="en-US"/>
        </w:rPr>
      </w:pPr>
    </w:p>
    <w:p w:rsidR="001566E9" w:rsidRPr="00D850BD" w:rsidRDefault="001566E9" w:rsidP="009D0A1E">
      <w:pPr>
        <w:rPr>
          <w:lang w:val="en-US"/>
        </w:rPr>
      </w:pPr>
      <w:bookmarkStart w:id="0" w:name="Увод"/>
      <w:bookmarkEnd w:id="0"/>
    </w:p>
    <w:p w:rsidR="00591885" w:rsidRPr="0038257C" w:rsidRDefault="00591885" w:rsidP="009D0A1E">
      <w:pPr>
        <w:rPr>
          <w:sz w:val="22"/>
          <w:szCs w:val="22"/>
        </w:rPr>
      </w:pPr>
      <w:bookmarkStart w:id="1" w:name="Стандард2"/>
      <w:bookmarkEnd w:id="1"/>
    </w:p>
    <w:sectPr w:rsidR="00591885" w:rsidRPr="0038257C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783" w:rsidRDefault="001D3783" w:rsidP="00C40CF5">
      <w:r>
        <w:separator/>
      </w:r>
    </w:p>
  </w:endnote>
  <w:endnote w:type="continuationSeparator" w:id="0">
    <w:p w:rsidR="001D3783" w:rsidRDefault="001D3783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783" w:rsidRDefault="001D3783" w:rsidP="00C40CF5">
      <w:r>
        <w:separator/>
      </w:r>
    </w:p>
  </w:footnote>
  <w:footnote w:type="continuationSeparator" w:id="0">
    <w:p w:rsidR="001D3783" w:rsidRDefault="001D3783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3783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13F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169A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02A5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0BD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BDBB-EA34-4CC8-B7CA-3032678B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1647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2021-06-23T11:19:00Z</dcterms:created>
  <dcterms:modified xsi:type="dcterms:W3CDTF">2021-06-23T11:19:00Z</dcterms:modified>
</cp:coreProperties>
</file>